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BE86" w14:textId="77777777" w:rsidR="003819B3" w:rsidRPr="00544A26" w:rsidRDefault="003819B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48"/>
        <w:gridCol w:w="1154"/>
        <w:gridCol w:w="3275"/>
        <w:gridCol w:w="5294"/>
        <w:gridCol w:w="3739"/>
      </w:tblGrid>
      <w:tr w:rsidR="00DB5902" w:rsidRPr="00544A26" w14:paraId="10CC9364" w14:textId="77777777" w:rsidTr="00AD328A">
        <w:tc>
          <w:tcPr>
            <w:tcW w:w="1095" w:type="dxa"/>
            <w:gridSpan w:val="2"/>
            <w:tcBorders>
              <w:right w:val="nil"/>
            </w:tcBorders>
            <w:shd w:val="clear" w:color="auto" w:fill="95B3D7"/>
          </w:tcPr>
          <w:p w14:paraId="61EB17BC" w14:textId="77777777" w:rsidR="003D6081" w:rsidRPr="00544A26" w:rsidRDefault="003D6081" w:rsidP="00E37DEA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23" w:type="dxa"/>
            <w:gridSpan w:val="3"/>
            <w:tcBorders>
              <w:left w:val="nil"/>
              <w:right w:val="nil"/>
            </w:tcBorders>
            <w:shd w:val="clear" w:color="auto" w:fill="95B3D7"/>
          </w:tcPr>
          <w:p w14:paraId="12FA6748" w14:textId="32D8A379" w:rsidR="003D6081" w:rsidRPr="00544A26" w:rsidRDefault="00E360BA" w:rsidP="00E360BA">
            <w:pPr>
              <w:pStyle w:val="Heading1"/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Comment template </w:t>
            </w:r>
            <w:r w:rsidR="00C718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for EIOPA’s </w:t>
            </w:r>
            <w:r w:rsidRPr="00E360BA">
              <w:rPr>
                <w:rFonts w:ascii="Verdana" w:hAnsi="Verdana"/>
                <w:sz w:val="20"/>
                <w:szCs w:val="20"/>
              </w:rPr>
              <w:t>Consultation Paper on the proposed approaches and considerations for EIOPA’s Technical Advice, Implementing and Regulatory Technical Standards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60BA">
              <w:rPr>
                <w:rFonts w:ascii="Verdana" w:hAnsi="Verdana"/>
                <w:sz w:val="20"/>
                <w:szCs w:val="20"/>
              </w:rPr>
              <w:t>under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60BA">
              <w:rPr>
                <w:rFonts w:ascii="Verdana" w:hAnsi="Verdana"/>
                <w:sz w:val="20"/>
                <w:szCs w:val="20"/>
              </w:rPr>
              <w:t>Regulation (EU) 2019/1238 on a</w:t>
            </w:r>
            <w:r w:rsidRPr="00E360BA">
              <w:rPr>
                <w:rFonts w:ascii="Verdana" w:hAnsi="Verdana"/>
                <w:sz w:val="20"/>
                <w:szCs w:val="20"/>
              </w:rPr>
              <w:br/>
              <w:t>Pan-European Personal Pension Product (PEPP)</w:t>
            </w:r>
            <w:r w:rsidR="00244F67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739" w:type="dxa"/>
            <w:tcBorders>
              <w:left w:val="nil"/>
            </w:tcBorders>
            <w:shd w:val="clear" w:color="auto" w:fill="95B3D7"/>
          </w:tcPr>
          <w:p w14:paraId="2B5902C9" w14:textId="1E701B6F" w:rsidR="0064733F" w:rsidRPr="00544A26" w:rsidRDefault="00E360BA" w:rsidP="00E360BA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EIOPA-19-628</w:t>
            </w:r>
            <w:r w:rsidR="00FA3F01" w:rsidRPr="00544A26">
              <w:rPr>
                <w:rFonts w:ascii="Verdana" w:hAnsi="Verdana"/>
                <w:b/>
                <w:sz w:val="20"/>
                <w:szCs w:val="20"/>
              </w:rPr>
              <w:br/>
            </w:r>
            <w:r w:rsidR="00E3304A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9743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November</w:t>
            </w:r>
            <w:r w:rsidR="00A01A8D">
              <w:rPr>
                <w:rFonts w:ascii="Verdana" w:hAnsi="Verdana"/>
                <w:b/>
                <w:sz w:val="20"/>
                <w:szCs w:val="20"/>
              </w:rPr>
              <w:t xml:space="preserve"> 2019</w:t>
            </w:r>
          </w:p>
        </w:tc>
      </w:tr>
      <w:tr w:rsidR="003D6081" w:rsidRPr="00544A26" w14:paraId="0FC3DDB3" w14:textId="77777777" w:rsidTr="00336DBB">
        <w:tc>
          <w:tcPr>
            <w:tcW w:w="145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74E72E" w14:textId="4DD47300" w:rsidR="00DB5902" w:rsidRDefault="00DB590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Please indicate very clearly if you do not consent to the publication of your response.</w:t>
            </w:r>
          </w:p>
          <w:p w14:paraId="133F29EA" w14:textId="3E782D76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Key</w:t>
            </w:r>
          </w:p>
          <w:p w14:paraId="7937AD87" w14:textId="1E946BB3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The “No” column refers to the ordering of comments received by EIOPA</w:t>
            </w:r>
          </w:p>
          <w:p w14:paraId="680904BC" w14:textId="33AA47E8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 the “</w:t>
            </w:r>
            <w:r w:rsidR="00DB59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Name</w:t>
            </w: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” column,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respondents</w:t>
            </w: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should </w:t>
            </w:r>
            <w:r w:rsidR="00A01A8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indicate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their</w:t>
            </w:r>
            <w:r w:rsidR="0097431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affiliation</w:t>
            </w:r>
            <w:r w:rsidR="0097431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and Member State</w:t>
            </w:r>
            <w:r w:rsidR="006075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where appropriate</w:t>
            </w:r>
            <w:r w:rsidR="007960F5"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D078154" w14:textId="6869EA2C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 the “Reference” column, the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topic, </w:t>
            </w:r>
            <w:r w:rsidR="00CF60D0"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section</w:t>
            </w: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and page </w:t>
            </w: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number should be inserted.</w:t>
            </w:r>
          </w:p>
          <w:p w14:paraId="63F955F8" w14:textId="249DAAC8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 the “Comment” column,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respondents should insert their comments.</w:t>
            </w:r>
          </w:p>
          <w:p w14:paraId="6F63FEDB" w14:textId="2E4123E6" w:rsidR="001E1632" w:rsidRPr="00544A26" w:rsidRDefault="001E1632" w:rsidP="00351538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The “Processing” column </w:t>
            </w:r>
            <w:r w:rsidR="007960F5"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i.e. the response to the </w:t>
            </w:r>
            <w:r w:rsidR="00E36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feedback</w:t>
            </w:r>
            <w:r w:rsidR="007960F5"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will be filled out by EIOPA</w:t>
            </w:r>
            <w:r w:rsidR="007960F5"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A3509BF" w14:textId="77777777" w:rsidR="002C54E6" w:rsidRPr="00544A26" w:rsidRDefault="002C54E6" w:rsidP="001E163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360BA" w:rsidRPr="00544A26" w14:paraId="07B3ABA2" w14:textId="77777777" w:rsidTr="00AD328A">
        <w:tc>
          <w:tcPr>
            <w:tcW w:w="947" w:type="dxa"/>
            <w:shd w:val="clear" w:color="auto" w:fill="F2F2F2"/>
          </w:tcPr>
          <w:p w14:paraId="681CD26C" w14:textId="77777777" w:rsidR="003D6081" w:rsidRPr="00544A26" w:rsidRDefault="00CF3B31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2" w:type="dxa"/>
            <w:gridSpan w:val="2"/>
            <w:shd w:val="clear" w:color="auto" w:fill="F2F2F2"/>
          </w:tcPr>
          <w:p w14:paraId="34C1747E" w14:textId="0F356501" w:rsidR="003D6081" w:rsidRPr="00544A26" w:rsidRDefault="00DB5902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shd w:val="clear" w:color="auto" w:fill="F2F2F2"/>
          </w:tcPr>
          <w:p w14:paraId="7C9ED7E4" w14:textId="77777777" w:rsidR="003D6081" w:rsidRPr="00544A26" w:rsidRDefault="003D6081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Reference</w:t>
            </w:r>
          </w:p>
          <w:p w14:paraId="74CD4906" w14:textId="0AB3BD00" w:rsidR="003D6081" w:rsidRPr="00544A26" w:rsidRDefault="003D6081" w:rsidP="00CF60D0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F2F2F2"/>
          </w:tcPr>
          <w:p w14:paraId="02776D7C" w14:textId="77777777" w:rsidR="003D6081" w:rsidRPr="00544A26" w:rsidRDefault="003D6081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739" w:type="dxa"/>
            <w:shd w:val="clear" w:color="auto" w:fill="F2F2F2"/>
          </w:tcPr>
          <w:p w14:paraId="3AAFDCBA" w14:textId="77777777" w:rsidR="003D6081" w:rsidRPr="00544A26" w:rsidRDefault="00CF3B31" w:rsidP="0038370A">
            <w:pPr>
              <w:spacing w:beforeLines="60" w:before="144" w:after="1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44A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Processing</w:t>
            </w:r>
          </w:p>
        </w:tc>
      </w:tr>
      <w:tr w:rsidR="00E360BA" w:rsidRPr="00544A26" w14:paraId="3A514A5F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6C40BA3A" w14:textId="77777777" w:rsidR="0087360F" w:rsidRPr="00E51970" w:rsidRDefault="0087360F" w:rsidP="00C03391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0A352FA5" w14:textId="4B0455E8" w:rsidR="0087360F" w:rsidRPr="00E51970" w:rsidRDefault="0087360F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14:paraId="35718810" w14:textId="000D30DF" w:rsidR="0087360F" w:rsidRPr="00E51970" w:rsidRDefault="00E360BA" w:rsidP="00AD328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 xml:space="preserve">Q1. Do you have any comments on the presentation of the information documents? Do you find the preliminary, illustrative examples of the mock-up PEPP KID and PEPP Benefit Statements are translating well the outlined objectives? </w:t>
            </w:r>
          </w:p>
        </w:tc>
        <w:tc>
          <w:tcPr>
            <w:tcW w:w="5294" w:type="dxa"/>
          </w:tcPr>
          <w:p w14:paraId="5F7D8D5A" w14:textId="79F306D5" w:rsidR="00DF23D9" w:rsidRPr="00E51970" w:rsidRDefault="00DF23D9" w:rsidP="002719E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719D4A40" w14:textId="77777777" w:rsidR="0087360F" w:rsidRDefault="0087360F" w:rsidP="00C8577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  <w:p w14:paraId="6EA490BB" w14:textId="04CE18E2" w:rsidR="00734788" w:rsidRPr="00E51970" w:rsidRDefault="00734788" w:rsidP="00C8577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3385BB9D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45C7CE41" w14:textId="77777777" w:rsidR="00141A4E" w:rsidRPr="00E51970" w:rsidRDefault="00141A4E" w:rsidP="00141A4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630" w14:textId="41A6A039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F5A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Q2. Do you agree to approach the areas of risk/ rewards, performance and risk mitigation for the PEPP in a holistic manner?</w:t>
            </w:r>
          </w:p>
          <w:p w14:paraId="4A9CF95B" w14:textId="5D813A4E" w:rsidR="00141A4E" w:rsidRDefault="00141A4E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190" w14:textId="51F2750C" w:rsidR="00141A4E" w:rsidRPr="00535E37" w:rsidRDefault="00141A4E" w:rsidP="00141A4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24A39B33" w14:textId="58F1DE85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1F7B21D0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793E9E29" w14:textId="77777777" w:rsidR="00141A4E" w:rsidRPr="00E51970" w:rsidRDefault="00141A4E" w:rsidP="00141A4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147" w14:textId="1BA465FB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64D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Q3. Do you agree to measure the risk inherent in PEPP as the dispersion of pension outcomes and to link it to objective of reaching at least the long-term risk-free interest rate?</w:t>
            </w:r>
          </w:p>
          <w:p w14:paraId="15DA80B3" w14:textId="344023A6" w:rsidR="00141A4E" w:rsidRDefault="00141A4E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8E6" w14:textId="622EB0C3" w:rsidR="00141A4E" w:rsidRPr="00535E37" w:rsidRDefault="00141A4E" w:rsidP="00141A4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4FCA5065" w14:textId="79202B6B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1848620E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011D8746" w14:textId="77777777" w:rsidR="00141A4E" w:rsidRPr="00E51970" w:rsidRDefault="00141A4E" w:rsidP="00141A4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144" w14:textId="2E9D36ED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CA5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Q4. To ensure consistency in the application and comparability of the information on past performance, performance scenarios, pension projections, summary risk indicator and to assess the effectiveness of the applied risk-mitigation techniques - do you agree for EIOPA to set the key assumptions and inputs used for the necessary stochastic modelling?</w:t>
            </w:r>
          </w:p>
          <w:p w14:paraId="47FDD752" w14:textId="6ADCAB1C" w:rsidR="00141A4E" w:rsidRDefault="00141A4E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D04" w14:textId="66191237" w:rsidR="00141A4E" w:rsidRPr="00535E37" w:rsidRDefault="00141A4E" w:rsidP="00141A4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02DDF68E" w14:textId="0CE91D63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0F8F1909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5619B8F6" w14:textId="77777777" w:rsidR="00141A4E" w:rsidRPr="00E51970" w:rsidRDefault="00141A4E" w:rsidP="00141A4E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6E4" w14:textId="006225FF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93B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Q5. Do you agree that PEPP’s product supervision requires one set of relevant information to carry out the duties of home and host supervisors as well as of EIOPA?</w:t>
            </w:r>
          </w:p>
          <w:p w14:paraId="3B18AFBF" w14:textId="2559C833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0D6" w14:textId="614B6B21" w:rsidR="00141A4E" w:rsidRPr="00535E37" w:rsidRDefault="00141A4E" w:rsidP="00141A4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4FFBF266" w14:textId="77777777" w:rsidR="00141A4E" w:rsidRDefault="00141A4E" w:rsidP="00141A4E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13EBC628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1239EF82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2DC" w14:textId="7D0DE8CE" w:rsidR="005A05A0" w:rsidRDefault="005A05A0" w:rsidP="005A05A0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DCA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Q6. Do you agree with the ‘all inclusive’ approach to the Basic PEPP’s cost cap? Do you agree that the capital guarantee is a distinct feature, which costs should not be included?</w:t>
            </w:r>
          </w:p>
          <w:p w14:paraId="252E6A73" w14:textId="67FA0139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02B" w14:textId="50585677" w:rsidR="005A05A0" w:rsidRDefault="005A05A0" w:rsidP="005A05A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9" w:type="dxa"/>
          </w:tcPr>
          <w:p w14:paraId="745FA28C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313EF778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300963D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C7F" w14:textId="5D454D53" w:rsidR="005A05A0" w:rsidRDefault="005A05A0" w:rsidP="005A05A0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DED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Q7. Which criteria should be added to foster the application and development of superior risk-mitigation techniques? Which research and learnings should EIOPA consider in its further work?</w:t>
            </w:r>
          </w:p>
          <w:p w14:paraId="307A3BD5" w14:textId="091A9EA8" w:rsidR="005A05A0" w:rsidRDefault="005A05A0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26B" w14:textId="19A925C4" w:rsidR="005A05A0" w:rsidRDefault="005A05A0" w:rsidP="005A05A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9" w:type="dxa"/>
          </w:tcPr>
          <w:p w14:paraId="71D91D1E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1B223043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2548966C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28" w14:textId="28E3AE98" w:rsidR="005A05A0" w:rsidRDefault="005A05A0" w:rsidP="005A05A0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CAB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Q8. Do you have any comments on the draft Impact Assessment? Do you have any evidence which could further enrich the draft Impact Assessment?</w:t>
            </w:r>
          </w:p>
          <w:p w14:paraId="057231D8" w14:textId="0E4C86FF" w:rsidR="005A05A0" w:rsidRDefault="005A05A0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0BF" w14:textId="46B44F21" w:rsidR="005A05A0" w:rsidRDefault="005A05A0" w:rsidP="005A05A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9" w:type="dxa"/>
          </w:tcPr>
          <w:p w14:paraId="4F30B87B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6619BDD2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29AE3E13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28" w14:textId="0ACAD900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466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Q9. Do you have any other general comments to the proposed approaches?</w:t>
            </w:r>
          </w:p>
          <w:p w14:paraId="61FAB86C" w14:textId="40FB7BD8" w:rsidR="005A05A0" w:rsidRDefault="005A05A0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26B" w14:textId="41ADBB69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13D82540" w14:textId="74F7985A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73CAE8A1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00A241B5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596" w14:textId="7506A169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DD9" w14:textId="77777777" w:rsidR="00E360BA" w:rsidRPr="00E360BA" w:rsidRDefault="00E360BA" w:rsidP="00E360BA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 w:rsidRPr="00E360BA">
              <w:rPr>
                <w:rFonts w:ascii="Verdana" w:hAnsi="Verdana"/>
                <w:bCs/>
                <w:sz w:val="20"/>
                <w:szCs w:val="20"/>
              </w:rPr>
              <w:t>Q10. Do you have any views on the opportunities for PEPP in a digital environment, for example regarding digital information provision and online distribution?</w:t>
            </w:r>
          </w:p>
          <w:p w14:paraId="28A92B79" w14:textId="74517BC8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942" w14:textId="22F38C13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729FB40A" w14:textId="599CA41D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467D6952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1A218A0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7C" w14:textId="4F6CBB38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DF3" w14:textId="1F7B11F6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D30" w14:textId="1A6B3FCB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18F9E972" w14:textId="6950CA45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3B931FB5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75AC6281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818" w14:textId="7D36B9B8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D07" w14:textId="42E5994B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634" w14:textId="19573DAB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6047BFBA" w14:textId="5B6C9BD2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254D3C0C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082C671B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EEE" w14:textId="3512CCEF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C2C" w14:textId="3B473040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A6A" w14:textId="377FC221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3E4983AC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40B1B71B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3A78FA3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E29" w14:textId="422A5281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03D" w14:textId="7500FE5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9BB" w14:textId="2D4CC3D1" w:rsidR="005A05A0" w:rsidRDefault="005A05A0" w:rsidP="005A05A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39" w:type="dxa"/>
          </w:tcPr>
          <w:p w14:paraId="3B36CF0B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6A4629B4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5F29137B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45DD3E0F" w14:textId="0FF933FD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14:paraId="53A2ABBA" w14:textId="1E53CD5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</w:tcPr>
          <w:p w14:paraId="22A2D617" w14:textId="6CAC054A" w:rsidR="005A05A0" w:rsidRDefault="005A05A0" w:rsidP="005A05A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9" w:type="dxa"/>
          </w:tcPr>
          <w:p w14:paraId="5BFBE9D3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4BF8D54A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7F8B6E9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231EBDB9" w14:textId="0B41EC56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75" w:type="dxa"/>
          </w:tcPr>
          <w:p w14:paraId="6D612976" w14:textId="1064EF6D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94" w:type="dxa"/>
          </w:tcPr>
          <w:p w14:paraId="43808A1B" w14:textId="664C18EB" w:rsidR="005A05A0" w:rsidRDefault="005A05A0" w:rsidP="005A05A0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39" w:type="dxa"/>
          </w:tcPr>
          <w:p w14:paraId="353EF990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092991D3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325C419B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184DA2C4" w14:textId="15BE5C20" w:rsidR="005A05A0" w:rsidRPr="0084454C" w:rsidRDefault="005A05A0" w:rsidP="005A05A0">
            <w:pPr>
              <w:spacing w:before="120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3275" w:type="dxa"/>
          </w:tcPr>
          <w:p w14:paraId="7569E94E" w14:textId="56E12111" w:rsidR="005A05A0" w:rsidRPr="00F02FED" w:rsidRDefault="005A05A0" w:rsidP="005A05A0">
            <w:pPr>
              <w:spacing w:before="120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5294" w:type="dxa"/>
          </w:tcPr>
          <w:p w14:paraId="7B2846B3" w14:textId="7B145A82" w:rsidR="005A05A0" w:rsidRDefault="005A05A0" w:rsidP="005A05A0">
            <w:pPr>
              <w:jc w:val="both"/>
              <w:rPr>
                <w:rFonts w:asciiTheme="minorHAnsi" w:hAnsiTheme="minorHAnsi"/>
                <w:bCs/>
                <w:szCs w:val="20"/>
                <w:lang w:val="en-US"/>
              </w:rPr>
            </w:pPr>
          </w:p>
        </w:tc>
        <w:tc>
          <w:tcPr>
            <w:tcW w:w="3739" w:type="dxa"/>
          </w:tcPr>
          <w:p w14:paraId="532D3A7C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4921B497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544B4844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67203C5B" w14:textId="1D1F7807" w:rsidR="005A05A0" w:rsidRPr="0084454C" w:rsidRDefault="005A05A0" w:rsidP="005A05A0">
            <w:pPr>
              <w:spacing w:before="120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3275" w:type="dxa"/>
          </w:tcPr>
          <w:p w14:paraId="5AB85F3A" w14:textId="4A183113" w:rsidR="005A05A0" w:rsidRPr="00F02FED" w:rsidRDefault="005A05A0" w:rsidP="005A05A0">
            <w:pPr>
              <w:spacing w:before="120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5294" w:type="dxa"/>
          </w:tcPr>
          <w:p w14:paraId="6E2A0AAF" w14:textId="42E0EE06" w:rsidR="005A05A0" w:rsidRDefault="005A05A0" w:rsidP="005A05A0">
            <w:pPr>
              <w:jc w:val="both"/>
              <w:rPr>
                <w:rFonts w:asciiTheme="minorHAnsi" w:hAnsiTheme="minorHAnsi"/>
                <w:bCs/>
                <w:szCs w:val="20"/>
                <w:lang w:val="en-US"/>
              </w:rPr>
            </w:pPr>
          </w:p>
        </w:tc>
        <w:tc>
          <w:tcPr>
            <w:tcW w:w="3739" w:type="dxa"/>
          </w:tcPr>
          <w:p w14:paraId="5DE8DAE0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74227287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5865724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46DE2513" w14:textId="617CE56D" w:rsidR="005A05A0" w:rsidRPr="0084454C" w:rsidRDefault="005A05A0" w:rsidP="005A05A0">
            <w:pPr>
              <w:spacing w:before="120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3275" w:type="dxa"/>
          </w:tcPr>
          <w:p w14:paraId="5341197A" w14:textId="1B4C8451" w:rsidR="005A05A0" w:rsidRPr="00F02FED" w:rsidRDefault="005A05A0" w:rsidP="005A05A0">
            <w:pPr>
              <w:spacing w:before="120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5294" w:type="dxa"/>
          </w:tcPr>
          <w:p w14:paraId="037B336B" w14:textId="5B4C5B04" w:rsidR="005A05A0" w:rsidRDefault="005A05A0" w:rsidP="005A05A0">
            <w:pPr>
              <w:jc w:val="both"/>
              <w:rPr>
                <w:rFonts w:asciiTheme="minorHAnsi" w:hAnsiTheme="minorHAnsi"/>
                <w:bCs/>
                <w:szCs w:val="20"/>
                <w:lang w:val="en-US"/>
              </w:rPr>
            </w:pPr>
          </w:p>
        </w:tc>
        <w:tc>
          <w:tcPr>
            <w:tcW w:w="3739" w:type="dxa"/>
          </w:tcPr>
          <w:p w14:paraId="28703809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360BA" w:rsidRPr="00544A26" w14:paraId="1B86B368" w14:textId="77777777" w:rsidTr="00AD328A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947" w:type="dxa"/>
          </w:tcPr>
          <w:p w14:paraId="31170AE8" w14:textId="77777777" w:rsidR="005A05A0" w:rsidRPr="00E51970" w:rsidRDefault="005A05A0" w:rsidP="005A05A0">
            <w:pPr>
              <w:numPr>
                <w:ilvl w:val="0"/>
                <w:numId w:val="6"/>
              </w:numPr>
              <w:spacing w:before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5C0A40CB" w14:textId="5C0D91E4" w:rsidR="005A05A0" w:rsidRPr="0084454C" w:rsidRDefault="005A05A0" w:rsidP="005A05A0">
            <w:pPr>
              <w:spacing w:before="120"/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3275" w:type="dxa"/>
          </w:tcPr>
          <w:p w14:paraId="106495C6" w14:textId="6553D48A" w:rsidR="005A05A0" w:rsidRPr="00F02FED" w:rsidRDefault="005A05A0" w:rsidP="005A05A0">
            <w:pPr>
              <w:spacing w:before="120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5294" w:type="dxa"/>
          </w:tcPr>
          <w:p w14:paraId="7DD2813A" w14:textId="0F7A63D0" w:rsidR="005A05A0" w:rsidRDefault="005A05A0" w:rsidP="005A05A0">
            <w:pPr>
              <w:jc w:val="both"/>
              <w:rPr>
                <w:rFonts w:asciiTheme="minorHAnsi" w:hAnsiTheme="minorHAnsi"/>
                <w:bCs/>
                <w:szCs w:val="20"/>
                <w:lang w:val="en-US"/>
              </w:rPr>
            </w:pPr>
          </w:p>
        </w:tc>
        <w:tc>
          <w:tcPr>
            <w:tcW w:w="3739" w:type="dxa"/>
          </w:tcPr>
          <w:p w14:paraId="0FB48609" w14:textId="77777777" w:rsidR="005A05A0" w:rsidRDefault="005A05A0" w:rsidP="005A05A0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F27B71D" w14:textId="77777777" w:rsidR="003D6081" w:rsidRPr="00544A26" w:rsidRDefault="003D6081" w:rsidP="009613FF">
      <w:pPr>
        <w:spacing w:before="120"/>
        <w:jc w:val="both"/>
        <w:rPr>
          <w:rFonts w:ascii="Verdana" w:hAnsi="Verdana"/>
          <w:sz w:val="20"/>
          <w:szCs w:val="20"/>
        </w:rPr>
      </w:pPr>
    </w:p>
    <w:sectPr w:rsidR="003D6081" w:rsidRPr="00544A26" w:rsidSect="005D38B7">
      <w:headerReference w:type="default" r:id="rId11"/>
      <w:footerReference w:type="even" r:id="rId12"/>
      <w:footerReference w:type="default" r:id="rId13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D3DF" w14:textId="77777777" w:rsidR="00B67C6B" w:rsidRDefault="00B67C6B">
      <w:r>
        <w:separator/>
      </w:r>
    </w:p>
  </w:endnote>
  <w:endnote w:type="continuationSeparator" w:id="0">
    <w:p w14:paraId="0E847844" w14:textId="77777777" w:rsidR="00B67C6B" w:rsidRDefault="00B6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8BCF" w14:textId="77777777" w:rsidR="009D03E2" w:rsidRDefault="004D6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3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06622" w14:textId="77777777" w:rsidR="009D03E2" w:rsidRDefault="009D0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95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70EB" w14:textId="335D35C9" w:rsidR="009D03E2" w:rsidRDefault="004D6403">
        <w:pPr>
          <w:pStyle w:val="Footer"/>
          <w:jc w:val="right"/>
        </w:pPr>
        <w:r>
          <w:fldChar w:fldCharType="begin"/>
        </w:r>
        <w:r w:rsidR="009D03E2">
          <w:instrText xml:space="preserve"> PAGE   \* MERGEFORMAT </w:instrText>
        </w:r>
        <w:r>
          <w:fldChar w:fldCharType="separate"/>
        </w:r>
        <w:r w:rsidR="00F02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6B7C5" w14:textId="77777777" w:rsidR="009D03E2" w:rsidRPr="003A10ED" w:rsidRDefault="009D03E2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A4C4" w14:textId="77777777" w:rsidR="00B67C6B" w:rsidRDefault="00B67C6B">
      <w:r>
        <w:separator/>
      </w:r>
    </w:p>
  </w:footnote>
  <w:footnote w:type="continuationSeparator" w:id="0">
    <w:p w14:paraId="45943A6D" w14:textId="77777777" w:rsidR="00B67C6B" w:rsidRDefault="00B6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99F9" w14:textId="77777777" w:rsidR="009D03E2" w:rsidRDefault="009D03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A3B81A" wp14:editId="5EDAC54A">
          <wp:simplePos x="0" y="0"/>
          <wp:positionH relativeFrom="column">
            <wp:posOffset>7734300</wp:posOffset>
          </wp:positionH>
          <wp:positionV relativeFrom="paragraph">
            <wp:posOffset>-163195</wp:posOffset>
          </wp:positionV>
          <wp:extent cx="1447800" cy="1114425"/>
          <wp:effectExtent l="0" t="0" r="0" b="9525"/>
          <wp:wrapTight wrapText="bothSides">
            <wp:wrapPolygon edited="0">
              <wp:start x="0" y="0"/>
              <wp:lineTo x="0" y="21415"/>
              <wp:lineTo x="21316" y="21415"/>
              <wp:lineTo x="21316" y="0"/>
              <wp:lineTo x="0" y="0"/>
            </wp:wrapPolygon>
          </wp:wrapTight>
          <wp:docPr id="1" name="Picture 1" descr="eiopa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opa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3.75pt" o:bullet="t">
        <v:imagedata r:id="rId1" o:title="clip_image001"/>
      </v:shape>
    </w:pict>
  </w:numPicBullet>
  <w:abstractNum w:abstractNumId="0" w15:restartNumberingAfterBreak="0">
    <w:nsid w:val="030B5D77"/>
    <w:multiLevelType w:val="hybridMultilevel"/>
    <w:tmpl w:val="84AC5276"/>
    <w:lvl w:ilvl="0" w:tplc="E8B637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03E3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CBC"/>
    <w:multiLevelType w:val="hybridMultilevel"/>
    <w:tmpl w:val="3D880146"/>
    <w:lvl w:ilvl="0" w:tplc="160E94C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2B122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08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4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4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64D06"/>
    <w:multiLevelType w:val="hybridMultilevel"/>
    <w:tmpl w:val="4850AB32"/>
    <w:lvl w:ilvl="0" w:tplc="9FB6B9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AA26DB0"/>
    <w:multiLevelType w:val="hybridMultilevel"/>
    <w:tmpl w:val="E220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EC9F6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D6D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D5478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29600BDA"/>
    <w:multiLevelType w:val="hybridMultilevel"/>
    <w:tmpl w:val="DD0E150C"/>
    <w:lvl w:ilvl="0" w:tplc="5A7CE2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63CF"/>
    <w:multiLevelType w:val="multilevel"/>
    <w:tmpl w:val="3AF078A6"/>
    <w:numStyleLink w:val="Decision"/>
  </w:abstractNum>
  <w:abstractNum w:abstractNumId="20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37DA6427"/>
    <w:multiLevelType w:val="hybridMultilevel"/>
    <w:tmpl w:val="706C72D8"/>
    <w:lvl w:ilvl="0" w:tplc="0C16E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9232865"/>
    <w:multiLevelType w:val="hybridMultilevel"/>
    <w:tmpl w:val="0EE00704"/>
    <w:lvl w:ilvl="0" w:tplc="78CC9A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449F1"/>
    <w:multiLevelType w:val="hybridMultilevel"/>
    <w:tmpl w:val="CC4E86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15DBD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4CF217A0"/>
    <w:multiLevelType w:val="hybridMultilevel"/>
    <w:tmpl w:val="12D4B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23F75"/>
    <w:multiLevelType w:val="hybridMultilevel"/>
    <w:tmpl w:val="EF0410E6"/>
    <w:lvl w:ilvl="0" w:tplc="CC7C2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09267E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277B9E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2B4D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8"/>
  </w:num>
  <w:num w:numId="5">
    <w:abstractNumId w:val="28"/>
  </w:num>
  <w:num w:numId="6">
    <w:abstractNumId w:val="17"/>
  </w:num>
  <w:num w:numId="7">
    <w:abstractNumId w:val="29"/>
  </w:num>
  <w:num w:numId="8">
    <w:abstractNumId w:val="20"/>
  </w:num>
  <w:num w:numId="9">
    <w:abstractNumId w:val="8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9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31"/>
  </w:num>
  <w:num w:numId="12">
    <w:abstractNumId w:val="36"/>
  </w:num>
  <w:num w:numId="13">
    <w:abstractNumId w:val="40"/>
  </w:num>
  <w:num w:numId="14">
    <w:abstractNumId w:val="23"/>
  </w:num>
  <w:num w:numId="15">
    <w:abstractNumId w:val="30"/>
  </w:num>
  <w:num w:numId="16">
    <w:abstractNumId w:val="2"/>
  </w:num>
  <w:num w:numId="17">
    <w:abstractNumId w:val="44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2"/>
  </w:num>
  <w:num w:numId="22">
    <w:abstractNumId w:val="38"/>
  </w:num>
  <w:num w:numId="23">
    <w:abstractNumId w:val="21"/>
  </w:num>
  <w:num w:numId="24">
    <w:abstractNumId w:val="3"/>
  </w:num>
  <w:num w:numId="25">
    <w:abstractNumId w:val="41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</w:num>
  <w:num w:numId="30">
    <w:abstractNumId w:val="37"/>
  </w:num>
  <w:num w:numId="31">
    <w:abstractNumId w:val="35"/>
  </w:num>
  <w:num w:numId="32">
    <w:abstractNumId w:val="8"/>
  </w:num>
  <w:num w:numId="33">
    <w:abstractNumId w:val="9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4"/>
  </w:num>
  <w:num w:numId="40">
    <w:abstractNumId w:val="42"/>
  </w:num>
  <w:num w:numId="41">
    <w:abstractNumId w:val="32"/>
  </w:num>
  <w:num w:numId="42">
    <w:abstractNumId w:val="43"/>
  </w:num>
  <w:num w:numId="43">
    <w:abstractNumId w:val="27"/>
  </w:num>
  <w:num w:numId="44">
    <w:abstractNumId w:val="13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7"/>
  </w:num>
  <w:num w:numId="4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b3cb956-90f8-4206-8487-3323453ad738"/>
  </w:docVars>
  <w:rsids>
    <w:rsidRoot w:val="00453B39"/>
    <w:rsid w:val="000014BC"/>
    <w:rsid w:val="0000769E"/>
    <w:rsid w:val="000102E7"/>
    <w:rsid w:val="000109CD"/>
    <w:rsid w:val="00014DDB"/>
    <w:rsid w:val="00015293"/>
    <w:rsid w:val="00015589"/>
    <w:rsid w:val="00020EEB"/>
    <w:rsid w:val="00021B6A"/>
    <w:rsid w:val="000327C4"/>
    <w:rsid w:val="00033CCC"/>
    <w:rsid w:val="000363B3"/>
    <w:rsid w:val="00036C1B"/>
    <w:rsid w:val="00037D4D"/>
    <w:rsid w:val="00040B7A"/>
    <w:rsid w:val="00040F83"/>
    <w:rsid w:val="00041536"/>
    <w:rsid w:val="000420CE"/>
    <w:rsid w:val="00051C34"/>
    <w:rsid w:val="00051EA7"/>
    <w:rsid w:val="0005214C"/>
    <w:rsid w:val="00052570"/>
    <w:rsid w:val="000536D7"/>
    <w:rsid w:val="00054A6F"/>
    <w:rsid w:val="000569A6"/>
    <w:rsid w:val="00061CF8"/>
    <w:rsid w:val="000634C5"/>
    <w:rsid w:val="00064453"/>
    <w:rsid w:val="00064913"/>
    <w:rsid w:val="00064A1A"/>
    <w:rsid w:val="00066ABD"/>
    <w:rsid w:val="00074DC7"/>
    <w:rsid w:val="00076C59"/>
    <w:rsid w:val="000772EB"/>
    <w:rsid w:val="00077446"/>
    <w:rsid w:val="0008066A"/>
    <w:rsid w:val="00082B03"/>
    <w:rsid w:val="00084B95"/>
    <w:rsid w:val="00084CDE"/>
    <w:rsid w:val="00086905"/>
    <w:rsid w:val="00096230"/>
    <w:rsid w:val="000963E5"/>
    <w:rsid w:val="000A0821"/>
    <w:rsid w:val="000A207B"/>
    <w:rsid w:val="000A6467"/>
    <w:rsid w:val="000A668D"/>
    <w:rsid w:val="000B222E"/>
    <w:rsid w:val="000B33D5"/>
    <w:rsid w:val="000B405F"/>
    <w:rsid w:val="000B623B"/>
    <w:rsid w:val="000B7EAF"/>
    <w:rsid w:val="000C0AFF"/>
    <w:rsid w:val="000C0DA8"/>
    <w:rsid w:val="000C59A8"/>
    <w:rsid w:val="000C5E2B"/>
    <w:rsid w:val="000C5F42"/>
    <w:rsid w:val="000D0EC2"/>
    <w:rsid w:val="000D207C"/>
    <w:rsid w:val="000D22C9"/>
    <w:rsid w:val="000D3ED6"/>
    <w:rsid w:val="000D4F15"/>
    <w:rsid w:val="000E1EBF"/>
    <w:rsid w:val="000E2F28"/>
    <w:rsid w:val="000E3560"/>
    <w:rsid w:val="000E4411"/>
    <w:rsid w:val="000E5CCD"/>
    <w:rsid w:val="000E7103"/>
    <w:rsid w:val="000E774E"/>
    <w:rsid w:val="000F0F5C"/>
    <w:rsid w:val="000F2C55"/>
    <w:rsid w:val="000F3710"/>
    <w:rsid w:val="000F52E9"/>
    <w:rsid w:val="00101F7A"/>
    <w:rsid w:val="00104156"/>
    <w:rsid w:val="001164E9"/>
    <w:rsid w:val="00122817"/>
    <w:rsid w:val="00123815"/>
    <w:rsid w:val="0012453F"/>
    <w:rsid w:val="0013011B"/>
    <w:rsid w:val="00131D23"/>
    <w:rsid w:val="00132FB8"/>
    <w:rsid w:val="00133481"/>
    <w:rsid w:val="00136743"/>
    <w:rsid w:val="00137079"/>
    <w:rsid w:val="001418E9"/>
    <w:rsid w:val="00141A4E"/>
    <w:rsid w:val="0014253C"/>
    <w:rsid w:val="00142DAD"/>
    <w:rsid w:val="00143916"/>
    <w:rsid w:val="00144A9D"/>
    <w:rsid w:val="00147F4C"/>
    <w:rsid w:val="00154177"/>
    <w:rsid w:val="001544D7"/>
    <w:rsid w:val="00157978"/>
    <w:rsid w:val="0016158E"/>
    <w:rsid w:val="001744B5"/>
    <w:rsid w:val="0017538D"/>
    <w:rsid w:val="001826AC"/>
    <w:rsid w:val="00184256"/>
    <w:rsid w:val="001847E2"/>
    <w:rsid w:val="00184B50"/>
    <w:rsid w:val="00184EBC"/>
    <w:rsid w:val="00186697"/>
    <w:rsid w:val="00190307"/>
    <w:rsid w:val="00194E23"/>
    <w:rsid w:val="00196A0F"/>
    <w:rsid w:val="001A309A"/>
    <w:rsid w:val="001A41FB"/>
    <w:rsid w:val="001A42CD"/>
    <w:rsid w:val="001A687E"/>
    <w:rsid w:val="001B01B0"/>
    <w:rsid w:val="001B268D"/>
    <w:rsid w:val="001B39AA"/>
    <w:rsid w:val="001B5979"/>
    <w:rsid w:val="001C3D22"/>
    <w:rsid w:val="001C4B88"/>
    <w:rsid w:val="001D065E"/>
    <w:rsid w:val="001D1456"/>
    <w:rsid w:val="001D155B"/>
    <w:rsid w:val="001D433C"/>
    <w:rsid w:val="001D5489"/>
    <w:rsid w:val="001D5D1D"/>
    <w:rsid w:val="001D6446"/>
    <w:rsid w:val="001D650E"/>
    <w:rsid w:val="001E04AF"/>
    <w:rsid w:val="001E1632"/>
    <w:rsid w:val="001E3114"/>
    <w:rsid w:val="001E556F"/>
    <w:rsid w:val="001F48BC"/>
    <w:rsid w:val="001F4F86"/>
    <w:rsid w:val="00201A05"/>
    <w:rsid w:val="0020411A"/>
    <w:rsid w:val="00204BD4"/>
    <w:rsid w:val="002063B1"/>
    <w:rsid w:val="0021050E"/>
    <w:rsid w:val="002150B3"/>
    <w:rsid w:val="002169C8"/>
    <w:rsid w:val="00220210"/>
    <w:rsid w:val="0022366B"/>
    <w:rsid w:val="00224222"/>
    <w:rsid w:val="00226071"/>
    <w:rsid w:val="00226A74"/>
    <w:rsid w:val="00230110"/>
    <w:rsid w:val="00230ADB"/>
    <w:rsid w:val="00234A04"/>
    <w:rsid w:val="0023690E"/>
    <w:rsid w:val="00243997"/>
    <w:rsid w:val="002443A2"/>
    <w:rsid w:val="00244F67"/>
    <w:rsid w:val="00245F64"/>
    <w:rsid w:val="00246899"/>
    <w:rsid w:val="00246989"/>
    <w:rsid w:val="00246E0E"/>
    <w:rsid w:val="00246EA3"/>
    <w:rsid w:val="002471C8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595D"/>
    <w:rsid w:val="00265A8B"/>
    <w:rsid w:val="00265D27"/>
    <w:rsid w:val="002660D0"/>
    <w:rsid w:val="00267BC0"/>
    <w:rsid w:val="00270E5A"/>
    <w:rsid w:val="002713E5"/>
    <w:rsid w:val="002715FB"/>
    <w:rsid w:val="002719E8"/>
    <w:rsid w:val="002744AF"/>
    <w:rsid w:val="00276219"/>
    <w:rsid w:val="002764B2"/>
    <w:rsid w:val="00276D5B"/>
    <w:rsid w:val="00277199"/>
    <w:rsid w:val="00281F90"/>
    <w:rsid w:val="0028606A"/>
    <w:rsid w:val="00286502"/>
    <w:rsid w:val="00286857"/>
    <w:rsid w:val="00287912"/>
    <w:rsid w:val="0029094E"/>
    <w:rsid w:val="00291328"/>
    <w:rsid w:val="00293871"/>
    <w:rsid w:val="00293DB4"/>
    <w:rsid w:val="002967BE"/>
    <w:rsid w:val="002A0A71"/>
    <w:rsid w:val="002A3F73"/>
    <w:rsid w:val="002A77FC"/>
    <w:rsid w:val="002A7A91"/>
    <w:rsid w:val="002B25EA"/>
    <w:rsid w:val="002B3E39"/>
    <w:rsid w:val="002B452F"/>
    <w:rsid w:val="002B6CA6"/>
    <w:rsid w:val="002C131D"/>
    <w:rsid w:val="002C479A"/>
    <w:rsid w:val="002C54E6"/>
    <w:rsid w:val="002D011D"/>
    <w:rsid w:val="002D076A"/>
    <w:rsid w:val="002D520F"/>
    <w:rsid w:val="002D61BC"/>
    <w:rsid w:val="002D6B6D"/>
    <w:rsid w:val="002E32AD"/>
    <w:rsid w:val="002E35BB"/>
    <w:rsid w:val="002E66BF"/>
    <w:rsid w:val="002E74CF"/>
    <w:rsid w:val="002F374F"/>
    <w:rsid w:val="002F40AF"/>
    <w:rsid w:val="002F7041"/>
    <w:rsid w:val="002F7629"/>
    <w:rsid w:val="0030022A"/>
    <w:rsid w:val="00300804"/>
    <w:rsid w:val="003023D2"/>
    <w:rsid w:val="00302D8E"/>
    <w:rsid w:val="0030434D"/>
    <w:rsid w:val="00305ED0"/>
    <w:rsid w:val="0031002E"/>
    <w:rsid w:val="00310241"/>
    <w:rsid w:val="00312C21"/>
    <w:rsid w:val="003130F7"/>
    <w:rsid w:val="00313C0B"/>
    <w:rsid w:val="00315789"/>
    <w:rsid w:val="00315DC2"/>
    <w:rsid w:val="00317597"/>
    <w:rsid w:val="00317DAB"/>
    <w:rsid w:val="00321D53"/>
    <w:rsid w:val="003250D5"/>
    <w:rsid w:val="00325A72"/>
    <w:rsid w:val="00327481"/>
    <w:rsid w:val="00327E86"/>
    <w:rsid w:val="00330317"/>
    <w:rsid w:val="00330607"/>
    <w:rsid w:val="00332697"/>
    <w:rsid w:val="00336DBB"/>
    <w:rsid w:val="00340DF5"/>
    <w:rsid w:val="00342456"/>
    <w:rsid w:val="00344091"/>
    <w:rsid w:val="003444E0"/>
    <w:rsid w:val="003503FB"/>
    <w:rsid w:val="00351538"/>
    <w:rsid w:val="0035230A"/>
    <w:rsid w:val="00352BC2"/>
    <w:rsid w:val="003663D2"/>
    <w:rsid w:val="003722FF"/>
    <w:rsid w:val="0037283C"/>
    <w:rsid w:val="00374151"/>
    <w:rsid w:val="00376BBF"/>
    <w:rsid w:val="00381839"/>
    <w:rsid w:val="003819B3"/>
    <w:rsid w:val="003822AB"/>
    <w:rsid w:val="00382664"/>
    <w:rsid w:val="0038370A"/>
    <w:rsid w:val="0039488F"/>
    <w:rsid w:val="00394DCA"/>
    <w:rsid w:val="00395008"/>
    <w:rsid w:val="00395C3A"/>
    <w:rsid w:val="003A10ED"/>
    <w:rsid w:val="003A5753"/>
    <w:rsid w:val="003B39D0"/>
    <w:rsid w:val="003C2F63"/>
    <w:rsid w:val="003C790D"/>
    <w:rsid w:val="003D4F71"/>
    <w:rsid w:val="003D6081"/>
    <w:rsid w:val="003D638E"/>
    <w:rsid w:val="003D7292"/>
    <w:rsid w:val="003D7905"/>
    <w:rsid w:val="003D7922"/>
    <w:rsid w:val="003E0F34"/>
    <w:rsid w:val="003E18D3"/>
    <w:rsid w:val="003E1FDD"/>
    <w:rsid w:val="003E2503"/>
    <w:rsid w:val="003E2C82"/>
    <w:rsid w:val="003E430C"/>
    <w:rsid w:val="0040017D"/>
    <w:rsid w:val="004014E2"/>
    <w:rsid w:val="00401738"/>
    <w:rsid w:val="004046B8"/>
    <w:rsid w:val="00404C50"/>
    <w:rsid w:val="0041199E"/>
    <w:rsid w:val="00412592"/>
    <w:rsid w:val="00413375"/>
    <w:rsid w:val="0042052E"/>
    <w:rsid w:val="00420BAA"/>
    <w:rsid w:val="004213B5"/>
    <w:rsid w:val="00422456"/>
    <w:rsid w:val="0042306E"/>
    <w:rsid w:val="00423AD4"/>
    <w:rsid w:val="004260B2"/>
    <w:rsid w:val="00427866"/>
    <w:rsid w:val="004361DE"/>
    <w:rsid w:val="00441B9D"/>
    <w:rsid w:val="00445DD4"/>
    <w:rsid w:val="00446722"/>
    <w:rsid w:val="00447CC1"/>
    <w:rsid w:val="00453B39"/>
    <w:rsid w:val="00453FBE"/>
    <w:rsid w:val="004546B5"/>
    <w:rsid w:val="0046164A"/>
    <w:rsid w:val="00462425"/>
    <w:rsid w:val="004644CC"/>
    <w:rsid w:val="004647A0"/>
    <w:rsid w:val="004674AE"/>
    <w:rsid w:val="00475543"/>
    <w:rsid w:val="00475A4A"/>
    <w:rsid w:val="00476D02"/>
    <w:rsid w:val="00480194"/>
    <w:rsid w:val="004847EF"/>
    <w:rsid w:val="004932F0"/>
    <w:rsid w:val="004939DC"/>
    <w:rsid w:val="0049597A"/>
    <w:rsid w:val="00495ACD"/>
    <w:rsid w:val="004A1D2F"/>
    <w:rsid w:val="004A4F23"/>
    <w:rsid w:val="004B0624"/>
    <w:rsid w:val="004B2332"/>
    <w:rsid w:val="004B4D8B"/>
    <w:rsid w:val="004B5335"/>
    <w:rsid w:val="004B7469"/>
    <w:rsid w:val="004C23C0"/>
    <w:rsid w:val="004C7A2E"/>
    <w:rsid w:val="004D060E"/>
    <w:rsid w:val="004D60AB"/>
    <w:rsid w:val="004D6403"/>
    <w:rsid w:val="004E1753"/>
    <w:rsid w:val="004E504B"/>
    <w:rsid w:val="004E52D2"/>
    <w:rsid w:val="004E67DF"/>
    <w:rsid w:val="004E6899"/>
    <w:rsid w:val="004E70B7"/>
    <w:rsid w:val="004F7505"/>
    <w:rsid w:val="004F773B"/>
    <w:rsid w:val="005002D0"/>
    <w:rsid w:val="00501751"/>
    <w:rsid w:val="00502F54"/>
    <w:rsid w:val="00506B99"/>
    <w:rsid w:val="00507157"/>
    <w:rsid w:val="005073B6"/>
    <w:rsid w:val="0051017A"/>
    <w:rsid w:val="0051518C"/>
    <w:rsid w:val="00515300"/>
    <w:rsid w:val="00515BB7"/>
    <w:rsid w:val="00517E40"/>
    <w:rsid w:val="005210A0"/>
    <w:rsid w:val="0052422F"/>
    <w:rsid w:val="00524716"/>
    <w:rsid w:val="00524A6F"/>
    <w:rsid w:val="00527087"/>
    <w:rsid w:val="0053278D"/>
    <w:rsid w:val="00533BA7"/>
    <w:rsid w:val="00535E37"/>
    <w:rsid w:val="00537BC0"/>
    <w:rsid w:val="00542AE4"/>
    <w:rsid w:val="0054411E"/>
    <w:rsid w:val="00544A26"/>
    <w:rsid w:val="00544B1D"/>
    <w:rsid w:val="0054540A"/>
    <w:rsid w:val="005457C3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67DC3"/>
    <w:rsid w:val="00570075"/>
    <w:rsid w:val="005700E2"/>
    <w:rsid w:val="0057059E"/>
    <w:rsid w:val="005716FF"/>
    <w:rsid w:val="00575D5F"/>
    <w:rsid w:val="00580931"/>
    <w:rsid w:val="00580C70"/>
    <w:rsid w:val="00580E36"/>
    <w:rsid w:val="00581ED1"/>
    <w:rsid w:val="0058372C"/>
    <w:rsid w:val="00584C25"/>
    <w:rsid w:val="00586182"/>
    <w:rsid w:val="00587EEE"/>
    <w:rsid w:val="0059322E"/>
    <w:rsid w:val="00593A77"/>
    <w:rsid w:val="00594F31"/>
    <w:rsid w:val="00595396"/>
    <w:rsid w:val="005976C7"/>
    <w:rsid w:val="005A05A0"/>
    <w:rsid w:val="005A32C3"/>
    <w:rsid w:val="005A66ED"/>
    <w:rsid w:val="005A6E4D"/>
    <w:rsid w:val="005B3106"/>
    <w:rsid w:val="005B3D05"/>
    <w:rsid w:val="005B3D66"/>
    <w:rsid w:val="005B5C9F"/>
    <w:rsid w:val="005B7287"/>
    <w:rsid w:val="005C2068"/>
    <w:rsid w:val="005C2F0B"/>
    <w:rsid w:val="005C5488"/>
    <w:rsid w:val="005C6FB2"/>
    <w:rsid w:val="005D25CF"/>
    <w:rsid w:val="005D38B7"/>
    <w:rsid w:val="005D3BBA"/>
    <w:rsid w:val="005D4C00"/>
    <w:rsid w:val="005D6C22"/>
    <w:rsid w:val="005E2997"/>
    <w:rsid w:val="005E5231"/>
    <w:rsid w:val="005E5DDE"/>
    <w:rsid w:val="005E6248"/>
    <w:rsid w:val="005E6569"/>
    <w:rsid w:val="005F1E2A"/>
    <w:rsid w:val="005F2504"/>
    <w:rsid w:val="005F3B92"/>
    <w:rsid w:val="005F5FD3"/>
    <w:rsid w:val="005F77DD"/>
    <w:rsid w:val="00600336"/>
    <w:rsid w:val="00601FDC"/>
    <w:rsid w:val="006030A9"/>
    <w:rsid w:val="00603482"/>
    <w:rsid w:val="00604F93"/>
    <w:rsid w:val="00606589"/>
    <w:rsid w:val="006075EA"/>
    <w:rsid w:val="00611BC5"/>
    <w:rsid w:val="00622203"/>
    <w:rsid w:val="00622547"/>
    <w:rsid w:val="00622E5F"/>
    <w:rsid w:val="00633F4B"/>
    <w:rsid w:val="006351C2"/>
    <w:rsid w:val="006364C5"/>
    <w:rsid w:val="00636536"/>
    <w:rsid w:val="0064086E"/>
    <w:rsid w:val="00644261"/>
    <w:rsid w:val="006452D4"/>
    <w:rsid w:val="0064733F"/>
    <w:rsid w:val="00647C99"/>
    <w:rsid w:val="00647E0C"/>
    <w:rsid w:val="006508B8"/>
    <w:rsid w:val="00651C58"/>
    <w:rsid w:val="006533D4"/>
    <w:rsid w:val="0066044C"/>
    <w:rsid w:val="00663027"/>
    <w:rsid w:val="00663B41"/>
    <w:rsid w:val="00666A12"/>
    <w:rsid w:val="00672BCA"/>
    <w:rsid w:val="00673B41"/>
    <w:rsid w:val="00673EF8"/>
    <w:rsid w:val="00675965"/>
    <w:rsid w:val="00681A31"/>
    <w:rsid w:val="00683487"/>
    <w:rsid w:val="006852F0"/>
    <w:rsid w:val="00686B20"/>
    <w:rsid w:val="00695602"/>
    <w:rsid w:val="0069585B"/>
    <w:rsid w:val="00695EA4"/>
    <w:rsid w:val="006A0E2C"/>
    <w:rsid w:val="006A253C"/>
    <w:rsid w:val="006A2DD8"/>
    <w:rsid w:val="006A624D"/>
    <w:rsid w:val="006B0A1F"/>
    <w:rsid w:val="006B3849"/>
    <w:rsid w:val="006B39F4"/>
    <w:rsid w:val="006B6BBC"/>
    <w:rsid w:val="006C142C"/>
    <w:rsid w:val="006C2682"/>
    <w:rsid w:val="006C3E44"/>
    <w:rsid w:val="006C6E24"/>
    <w:rsid w:val="006C76D2"/>
    <w:rsid w:val="006D63DA"/>
    <w:rsid w:val="006D6C65"/>
    <w:rsid w:val="006E4308"/>
    <w:rsid w:val="006F32BC"/>
    <w:rsid w:val="006F4E29"/>
    <w:rsid w:val="007023E8"/>
    <w:rsid w:val="00703CDD"/>
    <w:rsid w:val="00704633"/>
    <w:rsid w:val="00704E76"/>
    <w:rsid w:val="00706435"/>
    <w:rsid w:val="00714DE7"/>
    <w:rsid w:val="00715C1C"/>
    <w:rsid w:val="00715C6E"/>
    <w:rsid w:val="0071742F"/>
    <w:rsid w:val="007176DA"/>
    <w:rsid w:val="00732103"/>
    <w:rsid w:val="00732504"/>
    <w:rsid w:val="00732780"/>
    <w:rsid w:val="007332D1"/>
    <w:rsid w:val="00733CF1"/>
    <w:rsid w:val="00734788"/>
    <w:rsid w:val="00736827"/>
    <w:rsid w:val="007371E5"/>
    <w:rsid w:val="00737A9C"/>
    <w:rsid w:val="00740089"/>
    <w:rsid w:val="0074210D"/>
    <w:rsid w:val="00742ECE"/>
    <w:rsid w:val="007458D1"/>
    <w:rsid w:val="0074664F"/>
    <w:rsid w:val="0074684A"/>
    <w:rsid w:val="007506FF"/>
    <w:rsid w:val="00750A5F"/>
    <w:rsid w:val="00750C2B"/>
    <w:rsid w:val="00751167"/>
    <w:rsid w:val="0075672C"/>
    <w:rsid w:val="00762128"/>
    <w:rsid w:val="007626E1"/>
    <w:rsid w:val="00762F49"/>
    <w:rsid w:val="00766B42"/>
    <w:rsid w:val="00770D97"/>
    <w:rsid w:val="00771586"/>
    <w:rsid w:val="00774F92"/>
    <w:rsid w:val="0077611C"/>
    <w:rsid w:val="00777543"/>
    <w:rsid w:val="00777AAD"/>
    <w:rsid w:val="007829BF"/>
    <w:rsid w:val="00782B5C"/>
    <w:rsid w:val="00784547"/>
    <w:rsid w:val="007872B8"/>
    <w:rsid w:val="0079271C"/>
    <w:rsid w:val="0079364A"/>
    <w:rsid w:val="007960F5"/>
    <w:rsid w:val="00796D86"/>
    <w:rsid w:val="0079720A"/>
    <w:rsid w:val="007B0D93"/>
    <w:rsid w:val="007B1FC9"/>
    <w:rsid w:val="007B31A3"/>
    <w:rsid w:val="007B5400"/>
    <w:rsid w:val="007B65A8"/>
    <w:rsid w:val="007C37E7"/>
    <w:rsid w:val="007D3AB3"/>
    <w:rsid w:val="007D3C7B"/>
    <w:rsid w:val="007E09D7"/>
    <w:rsid w:val="007E3875"/>
    <w:rsid w:val="007E4056"/>
    <w:rsid w:val="007E4319"/>
    <w:rsid w:val="007E4350"/>
    <w:rsid w:val="007E7DA1"/>
    <w:rsid w:val="007F2D7F"/>
    <w:rsid w:val="007F5F87"/>
    <w:rsid w:val="007F6DF0"/>
    <w:rsid w:val="0080011A"/>
    <w:rsid w:val="008014F2"/>
    <w:rsid w:val="008038E7"/>
    <w:rsid w:val="0080417A"/>
    <w:rsid w:val="0081210E"/>
    <w:rsid w:val="00817A4D"/>
    <w:rsid w:val="00820B7A"/>
    <w:rsid w:val="0082219D"/>
    <w:rsid w:val="00823561"/>
    <w:rsid w:val="0082416E"/>
    <w:rsid w:val="0082441D"/>
    <w:rsid w:val="008244F0"/>
    <w:rsid w:val="008259E5"/>
    <w:rsid w:val="008259FF"/>
    <w:rsid w:val="0082605D"/>
    <w:rsid w:val="008310E9"/>
    <w:rsid w:val="00834A44"/>
    <w:rsid w:val="008353D8"/>
    <w:rsid w:val="0084141A"/>
    <w:rsid w:val="0084476A"/>
    <w:rsid w:val="00847FF1"/>
    <w:rsid w:val="00850476"/>
    <w:rsid w:val="008524A6"/>
    <w:rsid w:val="00854402"/>
    <w:rsid w:val="0085590E"/>
    <w:rsid w:val="00855C22"/>
    <w:rsid w:val="00856175"/>
    <w:rsid w:val="00862D2D"/>
    <w:rsid w:val="0086507E"/>
    <w:rsid w:val="0086534C"/>
    <w:rsid w:val="008713AC"/>
    <w:rsid w:val="008731CD"/>
    <w:rsid w:val="0087360F"/>
    <w:rsid w:val="008756E5"/>
    <w:rsid w:val="00877183"/>
    <w:rsid w:val="008808E3"/>
    <w:rsid w:val="008831ED"/>
    <w:rsid w:val="00886F8E"/>
    <w:rsid w:val="00891099"/>
    <w:rsid w:val="00893917"/>
    <w:rsid w:val="0089553B"/>
    <w:rsid w:val="00896002"/>
    <w:rsid w:val="00896CFC"/>
    <w:rsid w:val="00896F85"/>
    <w:rsid w:val="008A3845"/>
    <w:rsid w:val="008A49DF"/>
    <w:rsid w:val="008A5209"/>
    <w:rsid w:val="008A5601"/>
    <w:rsid w:val="008A5809"/>
    <w:rsid w:val="008B06A2"/>
    <w:rsid w:val="008B3F87"/>
    <w:rsid w:val="008B7766"/>
    <w:rsid w:val="008B7864"/>
    <w:rsid w:val="008C285E"/>
    <w:rsid w:val="008C3429"/>
    <w:rsid w:val="008C620B"/>
    <w:rsid w:val="008C76C2"/>
    <w:rsid w:val="008D1689"/>
    <w:rsid w:val="008D3378"/>
    <w:rsid w:val="008D3BBC"/>
    <w:rsid w:val="008D400A"/>
    <w:rsid w:val="008D4793"/>
    <w:rsid w:val="008E0025"/>
    <w:rsid w:val="008E1ED5"/>
    <w:rsid w:val="008E48EA"/>
    <w:rsid w:val="008E7617"/>
    <w:rsid w:val="008F0B89"/>
    <w:rsid w:val="008F3296"/>
    <w:rsid w:val="008F3A4B"/>
    <w:rsid w:val="008F4077"/>
    <w:rsid w:val="008F48FE"/>
    <w:rsid w:val="00901FDB"/>
    <w:rsid w:val="00907097"/>
    <w:rsid w:val="00910F45"/>
    <w:rsid w:val="00916037"/>
    <w:rsid w:val="0092348D"/>
    <w:rsid w:val="00924248"/>
    <w:rsid w:val="009263DD"/>
    <w:rsid w:val="00927412"/>
    <w:rsid w:val="009306EF"/>
    <w:rsid w:val="00937E9E"/>
    <w:rsid w:val="00941990"/>
    <w:rsid w:val="00943343"/>
    <w:rsid w:val="0094390E"/>
    <w:rsid w:val="00950705"/>
    <w:rsid w:val="00950F3C"/>
    <w:rsid w:val="009547A0"/>
    <w:rsid w:val="0095504F"/>
    <w:rsid w:val="00957D88"/>
    <w:rsid w:val="00960BB5"/>
    <w:rsid w:val="009613FF"/>
    <w:rsid w:val="00963BB1"/>
    <w:rsid w:val="009659BD"/>
    <w:rsid w:val="00965A66"/>
    <w:rsid w:val="009662CD"/>
    <w:rsid w:val="00967FBF"/>
    <w:rsid w:val="009736C7"/>
    <w:rsid w:val="00974310"/>
    <w:rsid w:val="00974415"/>
    <w:rsid w:val="00983846"/>
    <w:rsid w:val="0098456E"/>
    <w:rsid w:val="0098466A"/>
    <w:rsid w:val="00985BA7"/>
    <w:rsid w:val="0098611B"/>
    <w:rsid w:val="009864A4"/>
    <w:rsid w:val="009869AB"/>
    <w:rsid w:val="00991FDA"/>
    <w:rsid w:val="00993BF3"/>
    <w:rsid w:val="00994305"/>
    <w:rsid w:val="00996E44"/>
    <w:rsid w:val="009A4843"/>
    <w:rsid w:val="009A4945"/>
    <w:rsid w:val="009A6CF4"/>
    <w:rsid w:val="009B4C62"/>
    <w:rsid w:val="009B5FAA"/>
    <w:rsid w:val="009B7956"/>
    <w:rsid w:val="009C0CDD"/>
    <w:rsid w:val="009C2F5F"/>
    <w:rsid w:val="009C4159"/>
    <w:rsid w:val="009C4841"/>
    <w:rsid w:val="009D03E2"/>
    <w:rsid w:val="009D3B13"/>
    <w:rsid w:val="009D4581"/>
    <w:rsid w:val="009D4FD8"/>
    <w:rsid w:val="009D5889"/>
    <w:rsid w:val="009D7B41"/>
    <w:rsid w:val="009D7DF0"/>
    <w:rsid w:val="009E0ABE"/>
    <w:rsid w:val="009E64C4"/>
    <w:rsid w:val="009E7BDE"/>
    <w:rsid w:val="00A01A8D"/>
    <w:rsid w:val="00A01C80"/>
    <w:rsid w:val="00A05819"/>
    <w:rsid w:val="00A15211"/>
    <w:rsid w:val="00A20EEE"/>
    <w:rsid w:val="00A224B1"/>
    <w:rsid w:val="00A24F1D"/>
    <w:rsid w:val="00A267AF"/>
    <w:rsid w:val="00A2687D"/>
    <w:rsid w:val="00A27253"/>
    <w:rsid w:val="00A32D2D"/>
    <w:rsid w:val="00A32E3D"/>
    <w:rsid w:val="00A369E8"/>
    <w:rsid w:val="00A40CB2"/>
    <w:rsid w:val="00A41B7B"/>
    <w:rsid w:val="00A4407A"/>
    <w:rsid w:val="00A446E0"/>
    <w:rsid w:val="00A5091C"/>
    <w:rsid w:val="00A5340A"/>
    <w:rsid w:val="00A540C8"/>
    <w:rsid w:val="00A5472F"/>
    <w:rsid w:val="00A54F8E"/>
    <w:rsid w:val="00A5790D"/>
    <w:rsid w:val="00A57AA9"/>
    <w:rsid w:val="00A6420D"/>
    <w:rsid w:val="00A719CD"/>
    <w:rsid w:val="00A71B81"/>
    <w:rsid w:val="00A7577B"/>
    <w:rsid w:val="00A7770C"/>
    <w:rsid w:val="00A81797"/>
    <w:rsid w:val="00A850A7"/>
    <w:rsid w:val="00A856E2"/>
    <w:rsid w:val="00A87797"/>
    <w:rsid w:val="00A879DE"/>
    <w:rsid w:val="00A9219C"/>
    <w:rsid w:val="00A93498"/>
    <w:rsid w:val="00A93D97"/>
    <w:rsid w:val="00A94384"/>
    <w:rsid w:val="00A95306"/>
    <w:rsid w:val="00A95941"/>
    <w:rsid w:val="00A95D0F"/>
    <w:rsid w:val="00A97AA3"/>
    <w:rsid w:val="00A97E69"/>
    <w:rsid w:val="00AA3255"/>
    <w:rsid w:val="00AA33E6"/>
    <w:rsid w:val="00AA3ACC"/>
    <w:rsid w:val="00AA436F"/>
    <w:rsid w:val="00AA634B"/>
    <w:rsid w:val="00AA67F2"/>
    <w:rsid w:val="00AB097A"/>
    <w:rsid w:val="00AB1126"/>
    <w:rsid w:val="00AB1C7F"/>
    <w:rsid w:val="00AB3A5E"/>
    <w:rsid w:val="00AB4E82"/>
    <w:rsid w:val="00AB5E2F"/>
    <w:rsid w:val="00AB65F6"/>
    <w:rsid w:val="00AB776F"/>
    <w:rsid w:val="00AC31A9"/>
    <w:rsid w:val="00AC339F"/>
    <w:rsid w:val="00AC5EF5"/>
    <w:rsid w:val="00AD328A"/>
    <w:rsid w:val="00AD5D12"/>
    <w:rsid w:val="00AD6555"/>
    <w:rsid w:val="00AD7D2B"/>
    <w:rsid w:val="00AE087D"/>
    <w:rsid w:val="00AE0A18"/>
    <w:rsid w:val="00AE1AF0"/>
    <w:rsid w:val="00AF1551"/>
    <w:rsid w:val="00AF26FD"/>
    <w:rsid w:val="00AF3ED7"/>
    <w:rsid w:val="00B04282"/>
    <w:rsid w:val="00B066AF"/>
    <w:rsid w:val="00B10BCE"/>
    <w:rsid w:val="00B11EC6"/>
    <w:rsid w:val="00B12C64"/>
    <w:rsid w:val="00B14CF5"/>
    <w:rsid w:val="00B20EC2"/>
    <w:rsid w:val="00B246FB"/>
    <w:rsid w:val="00B24E1A"/>
    <w:rsid w:val="00B277A6"/>
    <w:rsid w:val="00B33415"/>
    <w:rsid w:val="00B34EA0"/>
    <w:rsid w:val="00B35590"/>
    <w:rsid w:val="00B35D21"/>
    <w:rsid w:val="00B3668D"/>
    <w:rsid w:val="00B37664"/>
    <w:rsid w:val="00B414EF"/>
    <w:rsid w:val="00B418F2"/>
    <w:rsid w:val="00B47C09"/>
    <w:rsid w:val="00B55547"/>
    <w:rsid w:val="00B617AA"/>
    <w:rsid w:val="00B61A39"/>
    <w:rsid w:val="00B65969"/>
    <w:rsid w:val="00B67001"/>
    <w:rsid w:val="00B678BA"/>
    <w:rsid w:val="00B67C6B"/>
    <w:rsid w:val="00B70301"/>
    <w:rsid w:val="00B729F9"/>
    <w:rsid w:val="00B7354C"/>
    <w:rsid w:val="00B7446F"/>
    <w:rsid w:val="00B80B71"/>
    <w:rsid w:val="00B819BB"/>
    <w:rsid w:val="00B84EE7"/>
    <w:rsid w:val="00B913DB"/>
    <w:rsid w:val="00B920B5"/>
    <w:rsid w:val="00B94296"/>
    <w:rsid w:val="00BA1789"/>
    <w:rsid w:val="00BA3F2D"/>
    <w:rsid w:val="00BA4031"/>
    <w:rsid w:val="00BA5738"/>
    <w:rsid w:val="00BB3802"/>
    <w:rsid w:val="00BB38C8"/>
    <w:rsid w:val="00BB5908"/>
    <w:rsid w:val="00BC1AB6"/>
    <w:rsid w:val="00BC1D22"/>
    <w:rsid w:val="00BD0CAF"/>
    <w:rsid w:val="00BD2377"/>
    <w:rsid w:val="00BD27E3"/>
    <w:rsid w:val="00BD67E4"/>
    <w:rsid w:val="00BE4B32"/>
    <w:rsid w:val="00BE550A"/>
    <w:rsid w:val="00BE5AFE"/>
    <w:rsid w:val="00BE6CE5"/>
    <w:rsid w:val="00BF4FB0"/>
    <w:rsid w:val="00BF6E4C"/>
    <w:rsid w:val="00C01BCD"/>
    <w:rsid w:val="00C02434"/>
    <w:rsid w:val="00C03391"/>
    <w:rsid w:val="00C05A3B"/>
    <w:rsid w:val="00C073CA"/>
    <w:rsid w:val="00C11D10"/>
    <w:rsid w:val="00C123D3"/>
    <w:rsid w:val="00C12871"/>
    <w:rsid w:val="00C15134"/>
    <w:rsid w:val="00C15577"/>
    <w:rsid w:val="00C15C9C"/>
    <w:rsid w:val="00C16FBA"/>
    <w:rsid w:val="00C21879"/>
    <w:rsid w:val="00C2464D"/>
    <w:rsid w:val="00C2489D"/>
    <w:rsid w:val="00C261F0"/>
    <w:rsid w:val="00C3155D"/>
    <w:rsid w:val="00C326FB"/>
    <w:rsid w:val="00C40653"/>
    <w:rsid w:val="00C42523"/>
    <w:rsid w:val="00C479ED"/>
    <w:rsid w:val="00C50C82"/>
    <w:rsid w:val="00C512F0"/>
    <w:rsid w:val="00C51774"/>
    <w:rsid w:val="00C51F17"/>
    <w:rsid w:val="00C5232F"/>
    <w:rsid w:val="00C54FB2"/>
    <w:rsid w:val="00C5529D"/>
    <w:rsid w:val="00C552AD"/>
    <w:rsid w:val="00C65889"/>
    <w:rsid w:val="00C6780E"/>
    <w:rsid w:val="00C67A59"/>
    <w:rsid w:val="00C7151B"/>
    <w:rsid w:val="00C7176E"/>
    <w:rsid w:val="00C71812"/>
    <w:rsid w:val="00C74028"/>
    <w:rsid w:val="00C8259C"/>
    <w:rsid w:val="00C85104"/>
    <w:rsid w:val="00C8577A"/>
    <w:rsid w:val="00C90888"/>
    <w:rsid w:val="00C91B46"/>
    <w:rsid w:val="00C93FB4"/>
    <w:rsid w:val="00CA5926"/>
    <w:rsid w:val="00CA5D82"/>
    <w:rsid w:val="00CB2771"/>
    <w:rsid w:val="00CB443D"/>
    <w:rsid w:val="00CB6155"/>
    <w:rsid w:val="00CC1961"/>
    <w:rsid w:val="00CC4D62"/>
    <w:rsid w:val="00CC7FC8"/>
    <w:rsid w:val="00CD35BB"/>
    <w:rsid w:val="00CD41BA"/>
    <w:rsid w:val="00CD6F98"/>
    <w:rsid w:val="00CD78DD"/>
    <w:rsid w:val="00CE1A51"/>
    <w:rsid w:val="00CE2846"/>
    <w:rsid w:val="00CE37F1"/>
    <w:rsid w:val="00CE5CAF"/>
    <w:rsid w:val="00CF0F0E"/>
    <w:rsid w:val="00CF3B31"/>
    <w:rsid w:val="00CF46B3"/>
    <w:rsid w:val="00CF5178"/>
    <w:rsid w:val="00CF5580"/>
    <w:rsid w:val="00CF60D0"/>
    <w:rsid w:val="00CF6AC6"/>
    <w:rsid w:val="00CF76C9"/>
    <w:rsid w:val="00CF7BB6"/>
    <w:rsid w:val="00D00A4C"/>
    <w:rsid w:val="00D01AD6"/>
    <w:rsid w:val="00D0346E"/>
    <w:rsid w:val="00D05321"/>
    <w:rsid w:val="00D0558E"/>
    <w:rsid w:val="00D05F0C"/>
    <w:rsid w:val="00D11A68"/>
    <w:rsid w:val="00D12134"/>
    <w:rsid w:val="00D133AB"/>
    <w:rsid w:val="00D136FB"/>
    <w:rsid w:val="00D151AF"/>
    <w:rsid w:val="00D15722"/>
    <w:rsid w:val="00D20FB8"/>
    <w:rsid w:val="00D21953"/>
    <w:rsid w:val="00D25014"/>
    <w:rsid w:val="00D303BA"/>
    <w:rsid w:val="00D30B83"/>
    <w:rsid w:val="00D30DA5"/>
    <w:rsid w:val="00D32ED0"/>
    <w:rsid w:val="00D33A04"/>
    <w:rsid w:val="00D439D0"/>
    <w:rsid w:val="00D44DDB"/>
    <w:rsid w:val="00D452F2"/>
    <w:rsid w:val="00D502CA"/>
    <w:rsid w:val="00D5063B"/>
    <w:rsid w:val="00D51A2D"/>
    <w:rsid w:val="00D534FD"/>
    <w:rsid w:val="00D56A1F"/>
    <w:rsid w:val="00D619B9"/>
    <w:rsid w:val="00D61DCD"/>
    <w:rsid w:val="00D64607"/>
    <w:rsid w:val="00D67B25"/>
    <w:rsid w:val="00D704C0"/>
    <w:rsid w:val="00D70613"/>
    <w:rsid w:val="00D7149C"/>
    <w:rsid w:val="00D71ACD"/>
    <w:rsid w:val="00D735D6"/>
    <w:rsid w:val="00D76AF1"/>
    <w:rsid w:val="00D80341"/>
    <w:rsid w:val="00D84D5E"/>
    <w:rsid w:val="00D92448"/>
    <w:rsid w:val="00D93CD4"/>
    <w:rsid w:val="00D94B90"/>
    <w:rsid w:val="00DA1851"/>
    <w:rsid w:val="00DA233F"/>
    <w:rsid w:val="00DA6BCB"/>
    <w:rsid w:val="00DA7A66"/>
    <w:rsid w:val="00DB17E4"/>
    <w:rsid w:val="00DB3534"/>
    <w:rsid w:val="00DB5902"/>
    <w:rsid w:val="00DB7916"/>
    <w:rsid w:val="00DC48F6"/>
    <w:rsid w:val="00DC52F1"/>
    <w:rsid w:val="00DC71B1"/>
    <w:rsid w:val="00DD1177"/>
    <w:rsid w:val="00DD470A"/>
    <w:rsid w:val="00DD4E3E"/>
    <w:rsid w:val="00DD6162"/>
    <w:rsid w:val="00DE3BBA"/>
    <w:rsid w:val="00DE4DB6"/>
    <w:rsid w:val="00DF23D9"/>
    <w:rsid w:val="00E04EF6"/>
    <w:rsid w:val="00E111F5"/>
    <w:rsid w:val="00E129A0"/>
    <w:rsid w:val="00E15E32"/>
    <w:rsid w:val="00E213D4"/>
    <w:rsid w:val="00E23704"/>
    <w:rsid w:val="00E24033"/>
    <w:rsid w:val="00E25C58"/>
    <w:rsid w:val="00E268A4"/>
    <w:rsid w:val="00E321A6"/>
    <w:rsid w:val="00E3304A"/>
    <w:rsid w:val="00E34F0E"/>
    <w:rsid w:val="00E360BA"/>
    <w:rsid w:val="00E37DEA"/>
    <w:rsid w:val="00E40687"/>
    <w:rsid w:val="00E412BA"/>
    <w:rsid w:val="00E4132A"/>
    <w:rsid w:val="00E44730"/>
    <w:rsid w:val="00E47F4F"/>
    <w:rsid w:val="00E50015"/>
    <w:rsid w:val="00E50662"/>
    <w:rsid w:val="00E50930"/>
    <w:rsid w:val="00E51970"/>
    <w:rsid w:val="00E52A3E"/>
    <w:rsid w:val="00E53E63"/>
    <w:rsid w:val="00E5687B"/>
    <w:rsid w:val="00E56F2B"/>
    <w:rsid w:val="00E57843"/>
    <w:rsid w:val="00E57B03"/>
    <w:rsid w:val="00E602A6"/>
    <w:rsid w:val="00E60586"/>
    <w:rsid w:val="00E62B45"/>
    <w:rsid w:val="00E65244"/>
    <w:rsid w:val="00E67D70"/>
    <w:rsid w:val="00E70060"/>
    <w:rsid w:val="00E71088"/>
    <w:rsid w:val="00E735A7"/>
    <w:rsid w:val="00E762A0"/>
    <w:rsid w:val="00E773DC"/>
    <w:rsid w:val="00E80E29"/>
    <w:rsid w:val="00E81050"/>
    <w:rsid w:val="00E82E0F"/>
    <w:rsid w:val="00E8416E"/>
    <w:rsid w:val="00E860C6"/>
    <w:rsid w:val="00E862DB"/>
    <w:rsid w:val="00E86C14"/>
    <w:rsid w:val="00E90914"/>
    <w:rsid w:val="00E90E96"/>
    <w:rsid w:val="00E91044"/>
    <w:rsid w:val="00E91AA5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263B"/>
    <w:rsid w:val="00EA781E"/>
    <w:rsid w:val="00EB578D"/>
    <w:rsid w:val="00EB5FEE"/>
    <w:rsid w:val="00EB7331"/>
    <w:rsid w:val="00EC24B8"/>
    <w:rsid w:val="00EC309F"/>
    <w:rsid w:val="00EC632E"/>
    <w:rsid w:val="00ED0932"/>
    <w:rsid w:val="00ED5216"/>
    <w:rsid w:val="00ED7742"/>
    <w:rsid w:val="00EE496B"/>
    <w:rsid w:val="00EE7443"/>
    <w:rsid w:val="00EF0004"/>
    <w:rsid w:val="00EF0844"/>
    <w:rsid w:val="00EF583C"/>
    <w:rsid w:val="00EF5D7E"/>
    <w:rsid w:val="00EF7AE2"/>
    <w:rsid w:val="00F02FED"/>
    <w:rsid w:val="00F0341C"/>
    <w:rsid w:val="00F04F84"/>
    <w:rsid w:val="00F051F2"/>
    <w:rsid w:val="00F075E9"/>
    <w:rsid w:val="00F11BC5"/>
    <w:rsid w:val="00F12762"/>
    <w:rsid w:val="00F1507D"/>
    <w:rsid w:val="00F214A7"/>
    <w:rsid w:val="00F25271"/>
    <w:rsid w:val="00F25945"/>
    <w:rsid w:val="00F31EDC"/>
    <w:rsid w:val="00F3393A"/>
    <w:rsid w:val="00F35E21"/>
    <w:rsid w:val="00F368DD"/>
    <w:rsid w:val="00F36F04"/>
    <w:rsid w:val="00F37F63"/>
    <w:rsid w:val="00F4066A"/>
    <w:rsid w:val="00F42E99"/>
    <w:rsid w:val="00F43128"/>
    <w:rsid w:val="00F43BA7"/>
    <w:rsid w:val="00F44226"/>
    <w:rsid w:val="00F45EE5"/>
    <w:rsid w:val="00F46A08"/>
    <w:rsid w:val="00F52C9F"/>
    <w:rsid w:val="00F53FA3"/>
    <w:rsid w:val="00F549FD"/>
    <w:rsid w:val="00F56498"/>
    <w:rsid w:val="00F568DE"/>
    <w:rsid w:val="00F56A57"/>
    <w:rsid w:val="00F57EEF"/>
    <w:rsid w:val="00F61E6E"/>
    <w:rsid w:val="00F65BA7"/>
    <w:rsid w:val="00F6606A"/>
    <w:rsid w:val="00F728EB"/>
    <w:rsid w:val="00F752A4"/>
    <w:rsid w:val="00F75902"/>
    <w:rsid w:val="00F772FD"/>
    <w:rsid w:val="00F8317B"/>
    <w:rsid w:val="00F8415A"/>
    <w:rsid w:val="00F860C4"/>
    <w:rsid w:val="00F8727A"/>
    <w:rsid w:val="00F877DA"/>
    <w:rsid w:val="00F927A4"/>
    <w:rsid w:val="00F93439"/>
    <w:rsid w:val="00F9482F"/>
    <w:rsid w:val="00F95946"/>
    <w:rsid w:val="00FA098C"/>
    <w:rsid w:val="00FA163D"/>
    <w:rsid w:val="00FA1BAB"/>
    <w:rsid w:val="00FA3F01"/>
    <w:rsid w:val="00FA4DFA"/>
    <w:rsid w:val="00FB0149"/>
    <w:rsid w:val="00FB1D67"/>
    <w:rsid w:val="00FC0A25"/>
    <w:rsid w:val="00FC3D2C"/>
    <w:rsid w:val="00FC5F46"/>
    <w:rsid w:val="00FC6156"/>
    <w:rsid w:val="00FD0921"/>
    <w:rsid w:val="00FD6B3F"/>
    <w:rsid w:val="00FD7FC1"/>
    <w:rsid w:val="00FE1E6E"/>
    <w:rsid w:val="00FE36B1"/>
    <w:rsid w:val="00FE707C"/>
    <w:rsid w:val="00FF0E07"/>
    <w:rsid w:val="00FF2E2A"/>
    <w:rsid w:val="00FF3E38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7A8212ED"/>
  <w15:docId w15:val="{08D86930-2D2C-49FE-AA99-0D7A1B7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BodyText"/>
    <w:rsid w:val="0030434D"/>
    <w:pPr>
      <w:spacing w:after="240"/>
      <w:ind w:left="720" w:hanging="720"/>
      <w:jc w:val="both"/>
    </w:pPr>
    <w:rPr>
      <w:lang w:eastAsia="en-US"/>
    </w:rPr>
  </w:style>
  <w:style w:type="paragraph" w:customStyle="1" w:styleId="i">
    <w:name w:val="(i)"/>
    <w:basedOn w:val="BodyText"/>
    <w:rsid w:val="0030434D"/>
    <w:pPr>
      <w:tabs>
        <w:tab w:val="right" w:pos="1296"/>
      </w:tabs>
      <w:spacing w:after="240"/>
      <w:ind w:left="1440" w:hanging="1440"/>
      <w:jc w:val="both"/>
    </w:pPr>
    <w:rPr>
      <w:lang w:eastAsia="en-US"/>
    </w:rPr>
  </w:style>
  <w:style w:type="character" w:styleId="CommentReference">
    <w:name w:val="annotation reference"/>
    <w:semiHidden/>
    <w:rsid w:val="00394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8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8F"/>
    <w:rPr>
      <w:b/>
      <w:bCs/>
    </w:rPr>
  </w:style>
  <w:style w:type="paragraph" w:customStyle="1" w:styleId="DocTitle">
    <w:name w:val="DocTitle"/>
    <w:basedOn w:val="Normal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TableGrid">
    <w:name w:val="Table Grid"/>
    <w:basedOn w:val="TableNormal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5F1E2A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5F1E2A"/>
    <w:pPr>
      <w:ind w:left="708"/>
    </w:pPr>
    <w:rPr>
      <w:lang w:eastAsia="en-GB"/>
    </w:rPr>
  </w:style>
  <w:style w:type="character" w:customStyle="1" w:styleId="BodyTextChar">
    <w:name w:val="Body Text Char"/>
    <w:link w:val="BodyText"/>
    <w:uiPriority w:val="99"/>
    <w:rsid w:val="007E3875"/>
    <w:rPr>
      <w:sz w:val="24"/>
      <w:szCs w:val="24"/>
      <w:lang w:val="de-DE" w:eastAsia="de-DE"/>
    </w:rPr>
  </w:style>
  <w:style w:type="character" w:styleId="Strong">
    <w:name w:val="Strong"/>
    <w:uiPriority w:val="22"/>
    <w:qFormat/>
    <w:rsid w:val="007E3875"/>
    <w:rPr>
      <w:b/>
      <w:bCs/>
    </w:rPr>
  </w:style>
  <w:style w:type="character" w:customStyle="1" w:styleId="FooterChar">
    <w:name w:val="Footer Char"/>
    <w:link w:val="Footer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"/>
    <w:next w:val="Normal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"/>
    <w:next w:val="Normal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"/>
    <w:next w:val="Normal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oList"/>
    <w:rsid w:val="00E90914"/>
    <w:pPr>
      <w:numPr>
        <w:numId w:val="32"/>
      </w:numPr>
    </w:pPr>
  </w:style>
  <w:style w:type="paragraph" w:customStyle="1" w:styleId="Titles">
    <w:name w:val="Titles"/>
    <w:basedOn w:val="Normal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7C09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47C09"/>
    <w:rPr>
      <w:rFonts w:ascii="Calibri" w:hAnsi="Calibri"/>
      <w:sz w:val="22"/>
      <w:szCs w:val="21"/>
    </w:rPr>
  </w:style>
  <w:style w:type="numbering" w:customStyle="1" w:styleId="Decision1">
    <w:name w:val="Decision1"/>
    <w:rsid w:val="00336DBB"/>
  </w:style>
  <w:style w:type="character" w:styleId="FollowedHyperlink">
    <w:name w:val="FollowedHyperlink"/>
    <w:basedOn w:val="DefaultParagraphFont"/>
    <w:rsid w:val="00F56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1" ma:contentTypeDescription="Create a new document." ma:contentTypeScope="" ma:versionID="31033c2cff3b35fa839e8f44e032c2ac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37e40ea79a80f99b0097f67ee9a08dd1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f5d05-017c-4f03-b1f6-893edf8c1825"/>
    <Publication_x0020_Date xmlns="2b395ac2-8163-4b1c-b2c0-fcf6a8d6604b" xsi:nil="true"/>
    <b687f5c370784be381b55f490b18f6b4 xmlns="46cf5d05-017c-4f03-b1f6-893edf8c1825" xsi:nil="true"/>
    <StartDate xmlns="http://schemas.microsoft.com/sharepoint/v3">2019-12-02T10:12:01+00:00</StartDate>
    <e3b8259dbd224628b8b94cebb83fde6b xmlns="46cf5d05-017c-4f03-b1f6-893edf8c1825" xsi:nil="true"/>
    <m4e5b9a57ee34142859f8aa69e31e7bd xmlns="46cf5d05-017c-4f03-b1f6-893edf8c18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9BF5-272D-4BD5-9E89-35097117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f5d05-017c-4f03-b1f6-893edf8c1825"/>
    <ds:schemaRef ds:uri="2b395ac2-8163-4b1c-b2c0-fcf6a8d66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30944-7D0A-4B4C-80E6-6AC8873D8CC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b395ac2-8163-4b1c-b2c0-fcf6a8d6604b"/>
    <ds:schemaRef ds:uri="http://schemas.microsoft.com/office/2006/metadata/properties"/>
    <ds:schemaRef ds:uri="46cf5d05-017c-4f03-b1f6-893edf8c18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486E52-1C02-4BA8-B452-C7504A243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B987B-FF65-4CDB-8C58-921CAB9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2316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EIOPA-BoS-16-223_Comment template draft EIOPA 2016 market development report</vt:lpstr>
    </vt:vector>
  </TitlesOfParts>
  <Company>Ceiops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Fassauer, Gerd</dc:creator>
  <cp:lastModifiedBy>Ramona Delcea</cp:lastModifiedBy>
  <cp:revision>2</cp:revision>
  <cp:lastPrinted>2013-03-21T15:22:00Z</cp:lastPrinted>
  <dcterms:created xsi:type="dcterms:W3CDTF">2019-12-11T12:45:00Z</dcterms:created>
  <dcterms:modified xsi:type="dcterms:W3CDTF">2019-12-11T12:45:00Z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0x010100F025371A0D5F1846930DBA2C9EDAF56600AFC9069F21C440458F2314C115976576</vt:lpwstr>
  </property>
  <property fmtid="{D5CDD505-2E9C-101B-9397-08002B2CF9AE}" pid="3" name="ERIS_Keywords">
    <vt:lpwstr>3;#Financial Stability|049b862d-b39b-44a2-9998-86d5f061724c;#6;#Stress Tests|310a71fb-0b6d-4cce-965f-02ba7f2cca49;#11;#Pensions|eef60d05-9a64-4d19-a843-387167e1c3bc</vt:lpwstr>
  </property>
  <property fmtid="{D5CDD505-2E9C-101B-9397-08002B2CF9AE}" pid="4" name="ERIS_Department">
    <vt:lpwstr>1;#Risks ＆ Financial Stability Department|364f0868-cf23-4007-af85-0c17c2d1b8b6</vt:lpwstr>
  </property>
  <property fmtid="{D5CDD505-2E9C-101B-9397-08002B2CF9AE}" pid="5" name="ERIS_DocumentType">
    <vt:lpwstr>31;#Note|d2c68be8-58e4-4467-97a9-75f824d1c556</vt:lpwstr>
  </property>
  <property fmtid="{D5CDD505-2E9C-101B-9397-08002B2CF9AE}" pid="6" name="ERIS_Language">
    <vt:lpwstr>2;#English|2741a941-2920-4ba4-aa70-d8ed6ac1785d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{40eb41cd-23cc-4be0-bd87-3e53861d1b94}</vt:lpwstr>
  </property>
  <property fmtid="{D5CDD505-2E9C-101B-9397-08002B2CF9AE}" pid="9" name="RecordPoint_ActiveItemWebId">
    <vt:lpwstr>{9c9d3f1c-d43e-412d-b5ba-25b99655e7b0}</vt:lpwstr>
  </property>
  <property fmtid="{D5CDD505-2E9C-101B-9397-08002B2CF9AE}" pid="10" name="RecordPoint_ActiveItemSiteId">
    <vt:lpwstr>{61999160-d9b8-4a87-bd5b-b288d02af9da}</vt:lpwstr>
  </property>
  <property fmtid="{D5CDD505-2E9C-101B-9397-08002B2CF9AE}" pid="11" name="RecordPoint_ActiveItemListId">
    <vt:lpwstr>{f8ddd6c2-a9a9-432a-8302-827cf0317077}</vt:lpwstr>
  </property>
  <property fmtid="{D5CDD505-2E9C-101B-9397-08002B2CF9AE}" pid="12" name="RecordPoint_RecordNumberSubmitted">
    <vt:lpwstr>EIOPA(2018)0337404</vt:lpwstr>
  </property>
  <property fmtid="{D5CDD505-2E9C-101B-9397-08002B2CF9AE}" pid="13" name="RecordPoint_SubmissionCompleted">
    <vt:lpwstr>2018-11-26T17:03:00.2584456+01:00</vt:lpwstr>
  </property>
</Properties>
</file>